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exact" w:line="273" w:before="92" w:after="0"/>
        <w:ind w:left="497" w:right="541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FF0000"/>
          <w:sz w:val="24"/>
          <w:szCs w:val="24"/>
          <w:lang w:val="pt-BR"/>
        </w:rPr>
        <w:t xml:space="preserve">ANEXO 4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– RELATORIA DO COMITÊ SETORIAL DE PESQUISA -SAÚDE- PARA RENOVAÇÃO DE PROJETO DE PESQUISA</w:t>
      </w:r>
    </w:p>
    <w:p>
      <w:pPr>
        <w:pStyle w:val="Standard"/>
        <w:ind w:left="-1134" w:right="-1277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70C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70C0"/>
          <w:sz w:val="24"/>
          <w:szCs w:val="24"/>
          <w:lang w:val="pt-BR"/>
        </w:rPr>
        <w:t>(PREENCHIDO PELO RELATOR DO CSPQ)</w:t>
      </w:r>
    </w:p>
    <w:p>
      <w:pPr>
        <w:pStyle w:val="Normal"/>
        <w:spacing w:lineRule="exact" w:line="273" w:before="92" w:after="160"/>
        <w:ind w:left="497" w:right="541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FF0000"/>
          <w:sz w:val="18"/>
          <w:szCs w:val="18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FF0000"/>
          <w:sz w:val="18"/>
          <w:szCs w:val="18"/>
          <w:lang w:val="pt-BR"/>
        </w:rPr>
      </w:r>
    </w:p>
    <w:tbl>
      <w:tblPr>
        <w:tblStyle w:val="TableNormal"/>
        <w:tblW w:w="10935" w:type="dxa"/>
        <w:jc w:val="left"/>
        <w:tblInd w:w="-472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noVBand="0" w:lastRow="0" w:firstColumn="0" w:lastColumn="0" w:noHBand="0" w:val="0000"/>
      </w:tblPr>
      <w:tblGrid>
        <w:gridCol w:w="1905"/>
        <w:gridCol w:w="360"/>
        <w:gridCol w:w="1455"/>
        <w:gridCol w:w="360"/>
        <w:gridCol w:w="900"/>
        <w:gridCol w:w="1260"/>
        <w:gridCol w:w="540"/>
        <w:gridCol w:w="1215"/>
        <w:gridCol w:w="1500"/>
        <w:gridCol w:w="1440"/>
      </w:tblGrid>
      <w:tr>
        <w:trPr>
          <w:trHeight w:val="300" w:hRule="atLeast"/>
        </w:trPr>
        <w:tc>
          <w:tcPr>
            <w:tcW w:w="109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28" w:leader="none"/>
                <w:tab w:val="left" w:pos="1729" w:leader="none"/>
              </w:tabs>
              <w:spacing w:lineRule="auto" w:line="360" w:before="0" w:after="160"/>
              <w:ind w:left="706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IDENTIFICAÇÃO DO PROCESSO</w:t>
            </w:r>
          </w:p>
        </w:tc>
      </w:tr>
      <w:tr>
        <w:trPr>
          <w:trHeight w:val="300" w:hRule="atLeast"/>
        </w:trPr>
        <w:tc>
          <w:tcPr>
            <w:tcW w:w="2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Professor coordenador:</w:t>
            </w:r>
          </w:p>
        </w:tc>
        <w:tc>
          <w:tcPr>
            <w:tcW w:w="8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78" w:before="0" w:after="160"/>
              <w:jc w:val="left"/>
              <w:rPr>
                <w:rFonts w:ascii="Aptos" w:hAnsi="Aptos" w:eastAsia="Aptos" w:cs="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Aptos" w:cs="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Ativo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Visitante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Sênior</w:t>
            </w:r>
          </w:p>
        </w:tc>
      </w:tr>
      <w:tr>
        <w:trPr>
          <w:trHeight w:val="300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Título do projeto de pesquisa:</w:t>
            </w:r>
          </w:p>
        </w:tc>
        <w:tc>
          <w:tcPr>
            <w:tcW w:w="8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Início e fim no do cadastro no Banco de Projeto de Pesquisa BPP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70C0"/>
                <w:kern w:val="0"/>
                <w:sz w:val="18"/>
                <w:szCs w:val="18"/>
                <w:lang w:val="pt-BR" w:eastAsia="en-US" w:bidi="ar-SA"/>
              </w:rPr>
              <w:t>*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___/____/___</w:t>
            </w:r>
          </w:p>
          <w:p>
            <w:pPr>
              <w:pStyle w:val="Standard"/>
              <w:widowControl w:val="false"/>
              <w:spacing w:lineRule="auto" w:line="278" w:before="120" w:after="120"/>
              <w:ind w:right="-1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de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___/____/___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DD6EE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Previsão de início da prorrogação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70C0"/>
                <w:kern w:val="0"/>
                <w:sz w:val="18"/>
                <w:szCs w:val="18"/>
                <w:lang w:val="pt-BR" w:eastAsia="en-US" w:bidi="ar-SA"/>
              </w:rPr>
              <w:t>*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___/____/___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Previsão de término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70C0"/>
                <w:kern w:val="0"/>
                <w:sz w:val="18"/>
                <w:szCs w:val="18"/>
                <w:lang w:val="pt-BR" w:eastAsia="en-US" w:bidi="ar-SA"/>
              </w:rPr>
              <w:t>*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78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___/___/___</w:t>
            </w:r>
          </w:p>
        </w:tc>
      </w:tr>
    </w:tbl>
    <w:p>
      <w:pPr>
        <w:pStyle w:val="Standard"/>
        <w:widowControl w:val="false"/>
        <w:spacing w:before="120" w:after="120"/>
        <w:ind w:left="-90" w:right="-630" w:hanging="0"/>
        <w:jc w:val="both"/>
        <w:rPr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70C0"/>
          <w:sz w:val="18"/>
          <w:szCs w:val="18"/>
          <w:lang w:val="pt-BR"/>
        </w:rPr>
        <w:t>* O tempo de vigência do projeto (cinco anos) contabiliza a partir do momento em que o documento de aprovação do CSPq-Saúde é inserido no Banco de Projeto de Pesquisa BPP do coordenador.</w:t>
      </w:r>
    </w:p>
    <w:p>
      <w:pPr>
        <w:pStyle w:val="Standard"/>
        <w:widowControl w:val="false"/>
        <w:spacing w:before="120" w:after="120"/>
        <w:ind w:left="-90" w:right="-630" w:hanging="0"/>
        <w:jc w:val="both"/>
        <w:rPr>
          <w:b/>
          <w:b/>
          <w:bCs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70C0"/>
          <w:sz w:val="18"/>
          <w:szCs w:val="18"/>
          <w:lang w:val="pt-BR"/>
        </w:rPr>
        <w:t>* A data fim deve ser a MESMA data de início da prorrogação (exemplo: data fim é 12/01/25 e a data de início da prorrogação será 12/01/25).</w:t>
      </w:r>
    </w:p>
    <w:p>
      <w:pPr>
        <w:pStyle w:val="Normal"/>
        <w:ind w:hanging="993"/>
        <w:jc w:val="both"/>
        <w:rPr>
          <w:rFonts w:ascii="Liberation Serif" w:hAnsi="Liberation Serif" w:eastAsia="Liberation Serif" w:cs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pP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r>
    </w:p>
    <w:tbl>
      <w:tblPr>
        <w:tblStyle w:val="TableNormal"/>
        <w:tblW w:w="10890" w:type="dxa"/>
        <w:jc w:val="left"/>
        <w:tblInd w:w="-457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noVBand="0" w:lastRow="0" w:firstColumn="0" w:lastColumn="0" w:noHBand="0" w:val="0000"/>
      </w:tblPr>
      <w:tblGrid>
        <w:gridCol w:w="4005"/>
        <w:gridCol w:w="3990"/>
        <w:gridCol w:w="1470"/>
        <w:gridCol w:w="1425"/>
      </w:tblGrid>
      <w:tr>
        <w:trPr>
          <w:trHeight w:val="300" w:hRule="atLeast"/>
        </w:trPr>
        <w:tc>
          <w:tcPr>
            <w:tcW w:w="10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28" w:leader="none"/>
                <w:tab w:val="left" w:pos="1729" w:leader="none"/>
              </w:tabs>
              <w:spacing w:lineRule="auto" w:line="360" w:before="0" w:after="160"/>
              <w:ind w:left="706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A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NÁLISE DO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ANEXO 3</w:t>
            </w:r>
          </w:p>
        </w:tc>
      </w:tr>
      <w:tr>
        <w:trPr>
          <w:trHeight w:val="300" w:hRule="atLeast"/>
        </w:trPr>
        <w:tc>
          <w:tcPr>
            <w:tcW w:w="7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ITENS DE CONFERÊNCIA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SIM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NÃO</w:t>
            </w:r>
          </w:p>
        </w:tc>
      </w:tr>
      <w:tr>
        <w:trPr>
          <w:trHeight w:val="300" w:hRule="atLeast"/>
        </w:trPr>
        <w:tc>
          <w:tcPr>
            <w:tcW w:w="7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278"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Apresenta um mínimo de 5 produtos no período anterior, sendo pelo menos 3 deles obrigatoriamente referentes à orientação e publicação (artigo em periódico indexado, livro e capítulo de livro publicado por editora com comitê editorial), ou seja, uma orientação e duas publicações ou duas orientações e uma publicação.</w:t>
            </w:r>
          </w:p>
          <w:p>
            <w:pPr>
              <w:pStyle w:val="Standard"/>
              <w:widowControl w:val="false"/>
              <w:spacing w:lineRule="auto" w:line="278"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18"/>
                <w:szCs w:val="18"/>
                <w:u w:val="single"/>
                <w:lang w:val="pt-BR" w:eastAsia="en-US" w:bidi="ar-SA"/>
              </w:rPr>
              <w:t>Conferir na Plataforma Lattes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 xml:space="preserve"> os produtos declarados no ANEXO 3. Os produtos devem ser rastreáveis e o coordenador deve inserir o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auto"/>
                <w:kern w:val="0"/>
                <w:sz w:val="18"/>
                <w:szCs w:val="18"/>
                <w:lang w:val="pt-BR" w:eastAsia="en-US" w:bidi="ar-SA"/>
              </w:rPr>
              <w:t xml:space="preserve">link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de acesso aos produtos.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Justificativa fundamentada para renovação do projeto de pesquisa no Anexo 3.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120" w:after="12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Cronograma ATUALIZADO no Anexo 3.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TableParagraph"/>
              <w:widowControl w:val="false"/>
              <w:spacing w:lineRule="auto" w:line="360" w:before="0" w:after="160"/>
              <w:ind w:left="0" w:right="198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O Currículo Lattes do coordenador apresenta o projeto de pesquisa com o mesmo título do solicitado neste processo (conferir na Plataforma Lattes)?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PargrafodaLista1"/>
              <w:widowControl w:val="false"/>
              <w:bidi w:val="0"/>
              <w:spacing w:lineRule="auto" w:line="360" w:beforeAutospacing="0" w:before="0" w:afterAutospacing="0" w:after="160"/>
              <w:ind w:left="0" w:right="0" w:hanging="0"/>
              <w:contextualSpacing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lang w:val="pt-BR"/>
              </w:rPr>
              <w:t>Ciência da Chefia da Unidade no Anexo 3.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0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28" w:leader="none"/>
                <w:tab w:val="left" w:pos="1729" w:leader="none"/>
              </w:tabs>
              <w:spacing w:lineRule="auto" w:line="360" w:before="0" w:after="160"/>
              <w:ind w:left="706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PARECER</w:t>
            </w:r>
          </w:p>
        </w:tc>
      </w:tr>
      <w:tr>
        <w:trPr>
          <w:trHeight w:val="300" w:hRule="atLeast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ind w:left="171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O projeto foi aprovado em edital de fomento? Se sim, qual?</w:t>
            </w:r>
          </w:p>
        </w:tc>
        <w:tc>
          <w:tcPr>
            <w:tcW w:w="6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ind w:left="171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Data da análise:</w:t>
            </w:r>
          </w:p>
        </w:tc>
        <w:tc>
          <w:tcPr>
            <w:tcW w:w="6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ind w:left="171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Parecer:</w:t>
            </w:r>
          </w:p>
        </w:tc>
        <w:tc>
          <w:tcPr>
            <w:tcW w:w="6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(    ) deferido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(    ) deferido condicionado ao ajuste de pendências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(    ) adequações obrigatórias para apreciação na próxima reunião</w:t>
            </w:r>
          </w:p>
          <w:p>
            <w:pPr>
              <w:pStyle w:val="Standard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  <w:lang w:val="pt-B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(    ) indeferido</w:t>
            </w:r>
          </w:p>
        </w:tc>
      </w:tr>
      <w:tr>
        <w:trPr>
          <w:trHeight w:val="300" w:hRule="atLeast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EEAF6" w:val="clear"/>
            <w:vAlign w:val="center"/>
          </w:tcPr>
          <w:p>
            <w:pPr>
              <w:pStyle w:val="Standard"/>
              <w:widowControl w:val="false"/>
              <w:spacing w:lineRule="auto" w:line="360" w:before="0" w:after="160"/>
              <w:ind w:left="171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Observações e ajustes necessários:</w:t>
            </w:r>
          </w:p>
        </w:tc>
        <w:tc>
          <w:tcPr>
            <w:tcW w:w="6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spacing w:before="92" w:after="160"/>
        <w:ind w:left="316" w:hanging="0"/>
        <w:jc w:val="both"/>
        <w:rPr>
          <w:rFonts w:ascii="Liberation Serif" w:hAnsi="Liberation Serif" w:eastAsia="Liberation Serif" w:cs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pP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8"/>
          <w:szCs w:val="18"/>
          <w:lang w:val="pt-BR"/>
        </w:rPr>
      </w:r>
    </w:p>
    <w:p>
      <w:pPr>
        <w:pStyle w:val="Normal"/>
        <w:jc w:val="both"/>
        <w:rPr>
          <w:rFonts w:ascii="Liberation Serif" w:hAnsi="Liberation Serif" w:eastAsia="Liberation Serif" w:cs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widowControl/>
        <w:bidi w:val="0"/>
        <w:spacing w:lineRule="auto" w:line="278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926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1062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540"/>
      <w:gridCol w:w="3540"/>
      <w:gridCol w:w="3540"/>
    </w:tblGrid>
    <w:tr>
      <w:trPr>
        <w:trHeight w:val="300" w:hRule="atLeast"/>
      </w:trPr>
      <w:tc>
        <w:tcPr>
          <w:tcW w:w="3540" w:type="dxa"/>
          <w:tcBorders/>
        </w:tcPr>
        <w:p>
          <w:pPr>
            <w:pStyle w:val="Cabealho"/>
            <w:widowControl/>
            <w:bidi w:val="0"/>
            <w:spacing w:before="0" w:after="0"/>
            <w:ind w:left="-115" w:hanging="0"/>
            <w:jc w:val="left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  <w:tc>
        <w:tcPr>
          <w:tcW w:w="3540" w:type="dxa"/>
          <w:tcBorders/>
        </w:tcPr>
        <w:p>
          <w:pPr>
            <w:pStyle w:val="Cabealho"/>
            <w:widowControl/>
            <w:bidi w:val="0"/>
            <w:spacing w:before="0" w:after="0"/>
            <w:jc w:val="center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  <w:tc>
        <w:tcPr>
          <w:tcW w:w="3540" w:type="dxa"/>
          <w:tcBorders/>
        </w:tcPr>
        <w:p>
          <w:pPr>
            <w:pStyle w:val="Cabealho"/>
            <w:widowControl/>
            <w:bidi w:val="0"/>
            <w:spacing w:before="0" w:after="0"/>
            <w:ind w:right="-115" w:hanging="0"/>
            <w:jc w:val="right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</w:tr>
  </w:tbl>
  <w:p>
    <w:pPr>
      <w:pStyle w:val="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1062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450"/>
      <w:gridCol w:w="4424"/>
      <w:gridCol w:w="2746"/>
    </w:tblGrid>
    <w:tr>
      <w:trPr>
        <w:trHeight w:val="300" w:hRule="atLeast"/>
      </w:trPr>
      <w:tc>
        <w:tcPr>
          <w:tcW w:w="3450" w:type="dxa"/>
          <w:tcBorders/>
        </w:tcPr>
        <w:tbl>
          <w:tblPr>
            <w:tblStyle w:val="TableGrid"/>
            <w:tblW w:w="2535" w:type="dxa"/>
            <w:jc w:val="left"/>
            <w:tblInd w:w="0" w:type="dxa"/>
            <w:tblLayout w:type="fixed"/>
            <w:tblCellMar>
              <w:top w:w="0" w:type="dxa"/>
              <w:left w:w="60" w:type="dxa"/>
              <w:bottom w:w="0" w:type="dxa"/>
              <w:right w:w="60" w:type="dxa"/>
            </w:tblCellMar>
            <w:tblLook w:firstRow="0" w:noVBand="0" w:lastRow="0" w:firstColumn="0" w:lastColumn="0" w:noHBand="0" w:val="0000"/>
          </w:tblPr>
          <w:tblGrid>
            <w:gridCol w:w="255"/>
            <w:gridCol w:w="2279"/>
          </w:tblGrid>
          <w:tr>
            <w:trPr>
              <w:trHeight w:val="1260" w:hRule="atLeast"/>
            </w:trPr>
            <w:tc>
              <w:tcPr>
                <w:tcW w:w="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Normal"/>
                  <w:widowControl w:val="false"/>
                  <w:pBdr/>
                  <w:tabs>
                    <w:tab w:val="clear" w:pos="708"/>
                    <w:tab w:val="center" w:pos="4419" w:leader="none"/>
                    <w:tab w:val="right" w:pos="8838" w:leader="none"/>
                  </w:tabs>
                  <w:bidi w:val="0"/>
                  <w:spacing w:lineRule="auto" w:line="240" w:before="0" w:after="0"/>
                  <w:jc w:val="left"/>
                  <w:rPr>
                    <w:rFonts w:ascii="Times New Roman" w:hAnsi="Times New Roman" w:eastAsia="Times New Roman" w:cs="Times New Roman"/>
                    <w:b w:val="false"/>
                    <w:b w:val="false"/>
                    <w:bCs w:val="false"/>
                    <w:i w:val="false"/>
                    <w:i w:val="false"/>
                    <w:iCs w:val="false"/>
                    <w:color w:val="000000" w:themeColor="text1" w:themeShade="ff" w:themeTint="ff"/>
                    <w:sz w:val="20"/>
                    <w:szCs w:val="20"/>
                  </w:rPr>
                </w:pPr>
                <w:r>
                  <w:rPr>
                    <w:rFonts w:eastAsia="Times New Roman" w:cs="Times New Roman" w:ascii="Times New Roman" w:hAnsi="Times New Roman"/>
                    <w:b w:val="false"/>
                    <w:bCs w:val="false"/>
                    <w:i w:val="false"/>
                    <w:iCs w:val="false"/>
                    <w:color w:val="000000" w:themeColor="text1" w:themeShade="ff" w:themeTint="ff"/>
                    <w:kern w:val="0"/>
                    <w:sz w:val="20"/>
                    <w:szCs w:val="20"/>
                    <w:lang w:val="pt-BR" w:eastAsia="en-US" w:bidi="ar-SA"/>
                  </w:rPr>
                </w:r>
              </w:p>
              <w:p>
                <w:pPr>
                  <w:pStyle w:val="Normal"/>
                  <w:widowControl w:val="false"/>
                  <w:pBdr/>
                  <w:tabs>
                    <w:tab w:val="clear" w:pos="708"/>
                    <w:tab w:val="center" w:pos="4419" w:leader="none"/>
                    <w:tab w:val="right" w:pos="8838" w:leader="none"/>
                  </w:tabs>
                  <w:bidi w:val="0"/>
                  <w:spacing w:lineRule="auto" w:line="240" w:before="0" w:after="0"/>
                  <w:jc w:val="left"/>
                  <w:rPr>
                    <w:rFonts w:ascii="Times New Roman" w:hAnsi="Times New Roman" w:eastAsia="Times New Roman" w:cs="Times New Roman"/>
                    <w:b w:val="false"/>
                    <w:b w:val="false"/>
                    <w:bCs w:val="false"/>
                    <w:i w:val="false"/>
                    <w:i w:val="false"/>
                    <w:iCs w:val="false"/>
                    <w:color w:val="000000" w:themeColor="text1" w:themeShade="ff" w:themeTint="ff"/>
                    <w:sz w:val="22"/>
                    <w:szCs w:val="22"/>
                  </w:rPr>
                </w:pPr>
                <w:r>
                  <w:rPr>
                    <w:rFonts w:eastAsia="Times New Roman" w:cs="Times New Roman" w:ascii="Times New Roman" w:hAnsi="Times New Roman"/>
                    <w:b w:val="false"/>
                    <w:bCs w:val="false"/>
                    <w:i w:val="false"/>
                    <w:iCs w:val="false"/>
                    <w:color w:val="000000" w:themeColor="text1" w:themeShade="ff" w:themeTint="ff"/>
                    <w:kern w:val="0"/>
                    <w:sz w:val="22"/>
                    <w:szCs w:val="22"/>
                    <w:lang w:val="pt-BR" w:eastAsia="en-US" w:bidi="ar-SA"/>
                  </w:rPr>
                </w:r>
              </w:p>
            </w:tc>
            <w:tc>
              <w:tcPr>
                <w:tcW w:w="22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Normal"/>
                  <w:widowControl w:val="false"/>
                  <w:pBdr/>
                  <w:tabs>
                    <w:tab w:val="clear" w:pos="708"/>
                    <w:tab w:val="center" w:pos="4419" w:leader="none"/>
                    <w:tab w:val="right" w:pos="8838" w:leader="none"/>
                  </w:tabs>
                  <w:bidi w:val="0"/>
                  <w:spacing w:lineRule="auto" w:line="240" w:before="0" w:after="0"/>
                  <w:jc w:val="left"/>
                  <w:rPr>
                    <w:rFonts w:ascii="Aptos" w:hAnsi="Aptos" w:eastAsia="Aptos" w:cs=""/>
                    <w:kern w:val="0"/>
                    <w:sz w:val="24"/>
                    <w:szCs w:val="24"/>
                    <w:lang w:val="pt-BR" w:eastAsia="en-US" w:bidi="ar-SA"/>
                  </w:rPr>
                </w:pPr>
                <w:r>
                  <w:rPr>
                    <w:rFonts w:eastAsia="Aptos" w:cs=""/>
                    <w:kern w:val="0"/>
                    <w:sz w:val="24"/>
                    <w:szCs w:val="24"/>
                    <w:lang w:val="pt-BR" w:eastAsia="en-US" w:bidi="ar-SA"/>
                  </w:rPr>
                  <w:drawing>
                    <wp:inline distT="0" distB="0" distL="114935" distR="114935">
                      <wp:extent cx="1028700" cy="609600"/>
                      <wp:effectExtent l="0" t="0" r="0" b="0"/>
                      <wp:docPr id="1" name="Figura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609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Normal"/>
            <w:widowControl w:val="false"/>
            <w:pBdr/>
            <w:tabs>
              <w:tab w:val="clear" w:pos="708"/>
              <w:tab w:val="center" w:pos="4419" w:leader="none"/>
              <w:tab w:val="right" w:pos="8838" w:leader="none"/>
            </w:tabs>
            <w:bidi w:val="0"/>
            <w:rPr>
              <w:rFonts w:ascii="Times New Roman" w:hAnsi="Times New Roman" w:eastAsia="Times New Roman" w:cs="Times New Roman"/>
              <w:b w:val="false"/>
              <w:b w:val="false"/>
              <w:bCs w:val="false"/>
              <w:i w:val="false"/>
              <w:i w:val="false"/>
              <w:iCs w:val="false"/>
              <w:caps w:val="false"/>
              <w:smallCaps w:val="false"/>
              <w:color w:val="000000" w:themeColor="text1" w:themeShade="ff" w:themeTint="ff"/>
              <w:sz w:val="20"/>
              <w:szCs w:val="20"/>
              <w:lang w:val="pt-BR"/>
            </w:rPr>
          </w:pP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caps w:val="false"/>
              <w:smallCaps w:val="false"/>
              <w:color w:val="000000" w:themeColor="text1" w:themeShade="ff" w:themeTint="ff"/>
              <w:sz w:val="20"/>
              <w:szCs w:val="20"/>
              <w:lang w:val="pt-BR"/>
            </w:rPr>
          </w:r>
        </w:p>
        <w:p>
          <w:pPr>
            <w:pStyle w:val="Cabealho"/>
            <w:widowControl w:val="false"/>
            <w:bidi w:val="0"/>
            <w:ind w:left="-115" w:hanging="0"/>
            <w:jc w:val="left"/>
            <w:rPr/>
          </w:pPr>
          <w:r>
            <w:rPr/>
          </w:r>
        </w:p>
      </w:tc>
      <w:tc>
        <w:tcPr>
          <w:tcW w:w="4424" w:type="dxa"/>
          <w:tcBorders/>
        </w:tcPr>
        <w:p>
          <w:pPr>
            <w:pStyle w:val="Cabealho"/>
            <w:widowControl/>
            <w:bidi w:val="0"/>
            <w:spacing w:before="0" w:after="0"/>
            <w:jc w:val="center"/>
            <w:rPr>
              <w:rFonts w:ascii="Century Gothic" w:hAnsi="Century Gothic" w:eastAsia="Century Gothic" w:cs="Century Gothic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2"/>
              <w:szCs w:val="22"/>
            </w:rPr>
          </w:pPr>
          <w:r>
            <w:rPr>
              <w:kern w:val="0"/>
              <w:lang w:val="pt-BR" w:eastAsia="en-US" w:bidi="ar-SA"/>
            </w:rPr>
            <w:drawing>
              <wp:inline distT="0" distB="0" distL="114935" distR="114935">
                <wp:extent cx="1600200" cy="390525"/>
                <wp:effectExtent l="0" t="0" r="0" b="0"/>
                <wp:docPr id="2" name="Figura2" descr="Caixa de 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Caixa de 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6" w:type="dxa"/>
          <w:tcBorders/>
        </w:tcPr>
        <w:p>
          <w:pPr>
            <w:pStyle w:val="Cabealho"/>
            <w:widowControl/>
            <w:bidi w:val="0"/>
            <w:spacing w:before="0" w:after="0"/>
            <w:ind w:right="-115" w:hanging="0"/>
            <w:jc w:val="right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  <w:drawing>
              <wp:inline distT="0" distB="0" distL="114935" distR="114935">
                <wp:extent cx="514350" cy="723900"/>
                <wp:effectExtent l="0" t="0" r="0" b="0"/>
                <wp:docPr id="3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basedOn w:val="Normal"/>
    <w:uiPriority w:val="1"/>
    <w:qFormat/>
    <w:rsid w:val="7910ae2d"/>
    <w:pPr/>
    <w:rPr>
      <w:rFonts w:ascii="Liberation Serif" w:hAnsi="Liberation Serif" w:eastAsia="NSimSun" w:cs="Lucida Sans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7910ae2d"/>
    <w:pPr>
      <w:ind w:left="200" w:hanging="0"/>
    </w:pPr>
    <w:rPr>
      <w:rFonts w:ascii="Liberation Serif" w:hAnsi="Liberation Serif" w:eastAsia="NSimSun" w:cs="Lucida Sans"/>
      <w:sz w:val="24"/>
      <w:szCs w:val="24"/>
    </w:rPr>
  </w:style>
  <w:style w:type="paragraph" w:styleId="PargrafodaLista1" w:customStyle="1">
    <w:name w:val="Parágrafo da Lista1"/>
    <w:basedOn w:val="Normal"/>
    <w:uiPriority w:val="1"/>
    <w:qFormat/>
    <w:rsid w:val="7910ae2d"/>
    <w:pPr>
      <w:spacing w:before="0" w:after="16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LibreOffice/7.0.4.2$Windows_X86_64 LibreOffice_project/dcf040e67528d9187c66b2379df5ea4407429775</Application>
  <AppVersion>15.0000</AppVersion>
  <Pages>2</Pages>
  <Words>292</Words>
  <Characters>1542</Characters>
  <CharactersWithSpaces>1810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2024-10-25T14:57:47Z</dcterms:created>
  <dc:creator>Comite Setorial de Pesquisa - Setor Saúde</dc:creator>
  <dc:description/>
  <dc:language>pt-BR</dc:language>
  <cp:lastModifiedBy/>
  <dcterms:modified xsi:type="dcterms:W3CDTF">2025-04-03T10:08:26Z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