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Default Extension="fntdata" ContentType="application/x-fontdata"/>
  <Override PartName="/word/header3.xml" ContentType="application/vnd.openxmlformats-officedocument.wordprocessingml.header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nts/font1.odttf" ContentType="application/vnd.openxmlformats-officedocument.obfuscatedFont"/>
  <Override PartName="/word/fonts/font39.odttf" ContentType="application/vnd.openxmlformats-officedocument.obfuscatedFont"/>
  <Override PartName="/word/fonts/font2.odttf" ContentType="application/vnd.openxmlformats-officedocument.obfuscatedFont"/>
  <Override PartName="/word/fonts/font38.odttf" ContentType="application/vnd.openxmlformats-officedocument.obfuscatedFont"/>
  <Override PartName="/word/fonts/font3.odttf" ContentType="application/vnd.openxmlformats-officedocument.obfuscatedFont"/>
  <Override PartName="/word/fonts/font40.odttf" ContentType="application/vnd.openxmlformats-officedocument.obfuscatedFont"/>
  <Override PartName="/word/fonts/font4.odttf" ContentType="application/vnd.openxmlformats-officedocument.obfuscatedFont"/>
  <Override PartName="/word/fonts/font41.odttf" ContentType="application/vnd.openxmlformats-officedocument.obfuscatedFont"/>
  <Override PartName="/word/fonts/font5.odttf" ContentType="application/vnd.openxmlformats-officedocument.obfuscatedFont"/>
  <Override PartName="/word/fonts/font42.odttf" ContentType="application/vnd.openxmlformats-officedocument.obfuscatedFont"/>
  <Override PartName="/word/fonts/font6.odttf" ContentType="application/vnd.openxmlformats-officedocument.obfuscatedFont"/>
  <Override PartName="/word/fonts/font43.odttf" ContentType="application/vnd.openxmlformats-officedocument.obfuscatedFont"/>
  <Override PartName="/word/fonts/font7.odttf" ContentType="application/vnd.openxmlformats-officedocument.obfuscatedFont"/>
  <Override PartName="/word/fonts/font33.odttf" ContentType="application/vnd.openxmlformats-officedocument.obfuscatedFont"/>
  <Override PartName="/word/fonts/font8.odttf" ContentType="application/vnd.openxmlformats-officedocument.obfuscatedFont"/>
  <Override PartName="/word/fonts/font32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9.odttf" ContentType="application/vnd.openxmlformats-officedocument.obfuscatedFont"/>
  <Override PartName="/word/fonts/font12.odttf" ContentType="application/vnd.openxmlformats-officedocument.obfuscatedFont"/>
  <Override PartName="/word/fonts/font28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3.odttf" ContentType="application/vnd.openxmlformats-officedocument.obfuscatedFont"/>
  <Override PartName="/word/fonts/font18.odttf" ContentType="application/vnd.openxmlformats-officedocument.obfuscatedFont"/>
  <Override PartName="/word/fonts/font22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fonts/font36.odttf" ContentType="application/vnd.openxmlformats-officedocument.obfuscatedFont"/>
  <Override PartName="/word/fonts/font37.odttf" ContentType="application/vnd.openxmlformats-officedocument.obfuscatedFont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media/image1.png" ContentType="image/pn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header3.xml.rels" ContentType="application/vnd.openxmlformats-package.relationships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_rels/header2.xml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end="-142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p>
      <w:pPr>
        <w:pStyle w:val="Normal"/>
        <w:jc w:val="center"/>
        <w:rPr>
          <w:rFonts w:ascii="Arial" w:hAnsi="Arial" w:eastAsia="Arial" w:cs="Arial"/>
          <w:b/>
          <w:bCs/>
          <w:sz w:val="22"/>
          <w:szCs w:val="22"/>
        </w:rPr>
      </w:pPr>
      <w:r>
        <w:rPr>
          <w:rFonts w:eastAsia="Arial" w:cs="Arial" w:ascii="Arial" w:hAnsi="Arial"/>
          <w:b/>
          <w:bCs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bCs/>
          <w:sz w:val="22"/>
          <w:szCs w:val="22"/>
          <w:highlight w:val="yellow"/>
        </w:rPr>
      </w:pPr>
      <w:bookmarkStart w:id="0" w:name="_heading=h.gjdgxs"/>
      <w:bookmarkEnd w:id="0"/>
      <w:r>
        <w:rPr>
          <w:rFonts w:eastAsia="Arial" w:cs="Arial" w:ascii="Arial" w:hAnsi="Arial"/>
          <w:b/>
          <w:bCs/>
          <w:sz w:val="22"/>
          <w:szCs w:val="22"/>
        </w:rPr>
        <w:t xml:space="preserve">ANEXO 1 - </w:t>
      </w:r>
      <w:r>
        <w:rPr>
          <w:rFonts w:eastAsia="Arial" w:cs="Arial" w:ascii="Arial" w:hAnsi="Arial"/>
          <w:b/>
          <w:bCs/>
          <w:sz w:val="22"/>
          <w:szCs w:val="22"/>
          <w:shd w:fill="auto" w:val="clear"/>
        </w:rPr>
        <w:t>PROPOSTA NOVA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  <w:bookmarkStart w:id="1" w:name="_heading=h.3csnqxr6gr3h"/>
      <w:bookmarkStart w:id="2" w:name="_heading=h.3csnqxr6gr3h"/>
      <w:bookmarkEnd w:id="2"/>
    </w:p>
    <w:p>
      <w:pPr>
        <w:pStyle w:val="Normal"/>
        <w:jc w:val="center"/>
        <w:rPr>
          <w:rFonts w:ascii="Arial" w:hAnsi="Arial" w:eastAsia="Arial" w:cs="Arial"/>
          <w:color w:val="FF0000"/>
        </w:rPr>
      </w:pPr>
      <w:r>
        <w:rPr>
          <w:rFonts w:eastAsia="Arial" w:cs="Arial" w:ascii="Arial" w:hAnsi="Arial"/>
          <w:color w:val="FF0000"/>
        </w:rPr>
        <w:t>Documento preenchido pelo coordenador da proposta</w:t>
      </w:r>
    </w:p>
    <w:p>
      <w:pPr>
        <w:pStyle w:val="Normal"/>
        <w:rPr>
          <w:rFonts w:ascii="Arial" w:hAnsi="Arial" w:eastAsia="Arial" w:cs="Arial"/>
          <w:color w:val="FF0000"/>
          <w:sz w:val="22"/>
          <w:szCs w:val="22"/>
        </w:rPr>
      </w:pPr>
      <w:r>
        <w:rPr>
          <w:rFonts w:eastAsia="Arial" w:cs="Arial" w:ascii="Arial" w:hAnsi="Arial"/>
          <w:color w:val="FF0000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545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545"/>
      </w:tblGrid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DADOS DO COORDENADOR DA PROPOSTA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Nome completo: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Lotação (Departamento):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Cargo: (  ) Docente    (  ) Técnico Administrativo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Indicar a situação atual do vínculo: (   ) ativo    (   ) visitante    (   ) sênior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E-mail institucional (@ufpr.br):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Link para o Currículo Lattes: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Diretório de Grupos de Pesquisa do CNPq: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Telefone com DDD: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Celular com DDD:</w:t>
            </w:r>
          </w:p>
        </w:tc>
      </w:tr>
    </w:tbl>
    <w:p>
      <w:pPr>
        <w:pStyle w:val="Normal"/>
        <w:rPr>
          <w:rFonts w:ascii="Arial" w:hAnsi="Arial" w:eastAsia="Arial" w:cs="Arial"/>
          <w:i/>
          <w:i/>
          <w:sz w:val="20"/>
        </w:rPr>
      </w:pPr>
      <w:r>
        <w:rPr>
          <w:rFonts w:eastAsia="Arial" w:cs="Arial" w:ascii="Arial" w:hAnsi="Arial"/>
          <w:i/>
          <w:sz w:val="20"/>
        </w:rPr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410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410"/>
      </w:tblGrid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DADOS DA PROPOSTA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Título: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Início do projeto em (indicar dia, mês e ano)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  <w:vertAlign w:val="superscript"/>
              </w:rPr>
              <w:t>#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Fim do projeto em (indicar dia, mês e ano)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  <w:vertAlign w:val="superscript"/>
              </w:rPr>
              <w:t>#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:</w:t>
            </w:r>
          </w:p>
        </w:tc>
      </w:tr>
      <w:tr>
        <w:trPr>
          <w:trHeight w:val="300" w:hRule="atLeast"/>
        </w:trPr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highlight w:val="none"/>
                <w:shd w:fill="auto" w:val="clear"/>
              </w:rPr>
            </w:pPr>
            <w:r>
              <w:rPr>
                <w:rFonts w:eastAsia="Arial" w:cs="Arial" w:ascii="Arial" w:hAnsi="Arial"/>
                <w:b w:val="false"/>
                <w:bCs w:val="false"/>
                <w:i w:val="false"/>
                <w:iCs w:val="false"/>
                <w:caps w:val="false"/>
                <w:smallCaps w:val="false"/>
                <w:color w:themeColor="text1" w:val="000000"/>
                <w:sz w:val="22"/>
                <w:szCs w:val="22"/>
                <w:shd w:fill="auto" w:val="clear"/>
                <w:lang w:val="pt-BR"/>
              </w:rPr>
              <w:t>SE O PROJETO TEM DURAÇÃO MENOR QUE 2 ANOS, JUSTIFIQUE:</w:t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Indicar membros docentes da equipe*: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da abertura do processo SEI (indicar dia, mês e ano):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da análise de mérito (indicar dia, mês e ano):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de aprovação em plenária departamental (indicar dia, mês e ano):</w:t>
            </w:r>
          </w:p>
        </w:tc>
      </w:tr>
    </w:tbl>
    <w:p>
      <w:pPr>
        <w:pStyle w:val="Normal"/>
        <w:rPr>
          <w:rFonts w:ascii="Arial" w:hAnsi="Arial" w:eastAsia="Arial" w:cs="Arial"/>
          <w:sz w:val="22"/>
          <w:szCs w:val="22"/>
        </w:rPr>
      </w:pPr>
      <w:r/>
      <w:r>
        <w:rPr>
          <w:rFonts w:eastAsia="Arial" w:cs="Arial" w:ascii="Arial" w:hAnsi="Arial"/>
          <w:i/>
          <w:color w:val="000000"/>
          <w:sz w:val="20"/>
          <w:vertAlign w:val="superscript"/>
        </w:rPr>
        <w:t>#</w:t>
      </w:r>
      <w:r>
        <w:rPr>
          <w:rFonts w:eastAsia="Arial" w:cs="Arial" w:ascii="Arial" w:hAnsi="Arial"/>
          <w:i/>
          <w:sz w:val="20"/>
          <w:vertAlign w:val="superscript"/>
        </w:rPr>
        <w:t xml:space="preserve"> </w:t>
      </w:r>
      <w:r>
        <w:rPr>
          <w:rFonts w:eastAsia="Arial" w:cs="Arial" w:ascii="Arial" w:hAnsi="Arial"/>
          <w:i/>
          <w:sz w:val="20"/>
        </w:rPr>
        <w:t>A data inicial</w:t>
      </w:r>
      <w:r>
        <w:rPr>
          <w:rFonts w:eastAsia="Arial" w:cs="Arial" w:ascii="Arial" w:hAnsi="Arial"/>
          <w:i/>
          <w:sz w:val="20"/>
          <w:vertAlign w:val="superscript"/>
        </w:rPr>
        <w:t xml:space="preserve"> </w:t>
      </w:r>
      <w:r>
        <w:rPr>
          <w:rFonts w:eastAsia="Arial" w:cs="Arial" w:ascii="Arial" w:hAnsi="Arial"/>
          <w:i/>
          <w:sz w:val="20"/>
        </w:rPr>
        <w:t>e final devem ser as mesmas descritas no projeto</w:t>
      </w:r>
      <w:r>
        <w:rPr>
          <w:rFonts w:eastAsia="Arial" w:cs="Arial" w:ascii="Arial" w:hAnsi="Arial"/>
          <w:sz w:val="22"/>
          <w:szCs w:val="22"/>
        </w:rPr>
        <w:t>.</w:t>
      </w:r>
    </w:p>
    <w:p>
      <w:pPr>
        <w:pStyle w:val="Normal"/>
        <w:rPr>
          <w:i/>
          <w:i/>
          <w:sz w:val="20"/>
        </w:rPr>
      </w:pPr>
      <w:r>
        <w:rPr>
          <w:rFonts w:eastAsia="Arial" w:cs="Arial" w:ascii="Arial" w:hAnsi="Arial"/>
          <w:i/>
          <w:color w:val="000000"/>
          <w:sz w:val="20"/>
        </w:rPr>
        <w:t>* Item não obrigatório. Nesse item NÃO devem ser indicados discentes.</w:t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  <w:t>DECLARAÇÕES DO COORDENADOR DA PROPOSTA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tbl>
      <w:tblPr>
        <w:tblW w:w="10370" w:type="dxa"/>
        <w:jc w:val="start"/>
        <w:tblInd w:w="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8100"/>
        <w:gridCol w:w="1169"/>
        <w:gridCol w:w="1101"/>
      </w:tblGrid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AFIRMO QUE: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Sim</w:t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Não</w:t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O projeto consta no Currículo Lattes do coordenador com o mesmo título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>A Análise de mérito foi realizada por pesquisador que não integra a equipe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A data de início e fim é a mesma em todos os documentos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O projeto encaminhado ao CSPq-Saúde é para cadastro institucional no Banco de Pesquisa UFPR, ou seja, NÃO se trata de uma orientação individual (TCC/monografia, IC, dissertação, tese)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rFonts w:eastAsia="Arial" w:cs="Arial" w:ascii="Arial" w:hAnsi="Arial"/>
                <w:sz w:val="22"/>
                <w:szCs w:val="22"/>
              </w:rPr>
              <w:t>Li e estou ciente do conteúdo das normativas: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  <w:highlight w:val="yellow"/>
              </w:rPr>
            </w:pPr>
            <w:hyperlink r:id="rId2">
              <w:r>
                <w:rPr>
                  <w:rStyle w:val="Hyperlink"/>
                  <w:rFonts w:eastAsia="Arial" w:cs="Arial" w:ascii="Arial" w:hAnsi="Arial"/>
                  <w:b/>
                  <w:sz w:val="22"/>
                  <w:szCs w:val="22"/>
                </w:rPr>
                <w:t>INSTRUÇÃO NORMATIVA Nº 01 – CPDCT/PRPPG/UFPR</w:t>
              </w:r>
            </w:hyperlink>
          </w:p>
          <w:p>
            <w:pPr>
              <w:pStyle w:val="Normal"/>
              <w:widowControl w:val="false"/>
              <w:ind w:start="454"/>
              <w:jc w:val="both"/>
              <w:rPr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sobre os requisitos mínimos a serem atendidos no âmbito de projetos cadastrados na UFPR com financiamento externo, exceto agências de fomento às pesquisas nacionais, para fins de enquadramento como projeto de pesquisa.</w:t>
            </w:r>
          </w:p>
          <w:p>
            <w:pPr>
              <w:pStyle w:val="Normal"/>
              <w:widowControl w:val="false"/>
              <w:ind w:hanging="454" w:start="454"/>
              <w:rPr>
                <w:i/>
                <w:i/>
                <w:iCs/>
                <w:sz w:val="20"/>
                <w:szCs w:val="20"/>
              </w:rPr>
            </w:pPr>
            <w:hyperlink r:id="rId3">
              <w:r>
                <w:rPr>
                  <w:rStyle w:val="Style3"/>
                  <w:rFonts w:eastAsia="Arial" w:cs="Arial" w:ascii="Arial" w:hAnsi="Arial"/>
                  <w:b/>
                  <w:bCs/>
                  <w:color w:val="1155CC"/>
                  <w:sz w:val="22"/>
                  <w:szCs w:val="22"/>
                  <w:u w:val="single"/>
                </w:rPr>
                <w:t>INSTRUÇÃO NORMATIVA Nº 02 – CPDCT/PRPPG/UFPR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 xml:space="preserve"> </w:t>
            </w:r>
            <w:r>
              <w:rPr/>
              <w:br/>
            </w: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de recomendações de boas práticas, rigor e integridade na pesquisa científica.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hyperlink r:id="rId4">
              <w:r>
                <w:rPr>
                  <w:rStyle w:val="Hyperlink"/>
                  <w:rFonts w:eastAsia="Arial" w:cs="Arial" w:ascii="Arial" w:hAnsi="Arial"/>
                  <w:b/>
                  <w:bCs/>
                  <w:sz w:val="22"/>
                  <w:szCs w:val="22"/>
                </w:rPr>
                <w:t>INSTRUÇÃO NORMATIVA Nº 04 – CPDCT/PRPPG/UFPR</w:t>
              </w:r>
            </w:hyperlink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 </w:t>
            </w:r>
          </w:p>
          <w:p>
            <w:pPr>
              <w:pStyle w:val="Normal"/>
              <w:widowControl w:val="false"/>
              <w:ind w:start="454"/>
              <w:rPr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sobre a Resolução 01/2023-CEPE, referente ao cadastro e aprovação de projetos de pesquisa na UFPR.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Identificação do projeto, incluindo título, palavras-chave e resumo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Clareza nos objetivos geral e específicos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Introdução com fundamentação teórica que contextualiza e justifica os objetivos propostos e caracteriza seu caráter técnico-científico </w:t>
            </w:r>
          </w:p>
          <w:p>
            <w:pPr>
              <w:pStyle w:val="Normal"/>
              <w:widowControl w:val="false"/>
              <w:ind w:firstLine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III,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Metodologias, procedimentos e materiais a serem utilizados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IV,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Equipe, indicando o(a) coordenador(a) e demais participantes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V,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Detalhamento das atividades / Cronograma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Art 5º, VI,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>
          <w:trHeight w:val="513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 xml:space="preserve">O pesquisador elencou o quantitativo de produtos correspondentes ao tempo de duração do projeto. </w:t>
            </w:r>
          </w:p>
          <w:p>
            <w:pPr>
              <w:pStyle w:val="Normal"/>
              <w:jc w:val="both"/>
              <w:rPr>
                <w:rFonts w:ascii="Arial" w:hAnsi="Arial" w:eastAsia="Arial" w:cs="Arial"/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val="FF0000"/>
                <w:sz w:val="22"/>
                <w:szCs w:val="22"/>
              </w:rPr>
              <w:t>Obs.: Trabalho de Conclusão de Curso não deve ser elencado como produto</w:t>
            </w:r>
            <w:r>
              <w:rPr>
                <w:rFonts w:eastAsia="Arial" w:cs="Arial" w:ascii="Arial" w:hAnsi="Arial"/>
                <w:i/>
                <w:iCs/>
                <w:sz w:val="22"/>
                <w:szCs w:val="22"/>
              </w:rPr>
              <w:t>.</w:t>
            </w:r>
          </w:p>
          <w:p>
            <w:pPr>
              <w:pStyle w:val="Normal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  <w:p>
            <w:pPr>
              <w:pStyle w:val="Normal"/>
              <w:ind w:start="313"/>
              <w:jc w:val="both"/>
              <w:rPr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Res 01/23-CEPE:</w:t>
            </w:r>
          </w:p>
          <w:p>
            <w:pPr>
              <w:pStyle w:val="Normal"/>
              <w:ind w:start="313"/>
              <w:jc w:val="both"/>
              <w:rPr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 xml:space="preserve">Art 4º, §4º Projetos de pesquisa com duração inferior a cinco anos terão exigência proporcional ao tempo de duração, com o mínimo de um produto para projetos com duração inferior ou igual a um ano. </w:t>
            </w:r>
          </w:p>
          <w:p>
            <w:pPr>
              <w:pStyle w:val="Normal"/>
              <w:ind w:start="313"/>
              <w:jc w:val="both"/>
              <w:rPr>
                <w:rFonts w:ascii="Arial" w:hAnsi="Arial" w:eastAsia="Arial" w:cs="Arial"/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Art. 8º Os produtos de pesquisa que serão considerados para fins de prorrogação dos projetos de pesquisa são aqueles auditáveis e que independem de autodeclaração ou comprovação pelo(a) pesquisador(a), tais como: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 - orientação, em andamento ou concluída, de iniciação científica, iniciação em desenvolvimento tecnológico e inovação, voluntariado acadêmico e outros programas institucionais de pesquisa;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II - orientação, em andamento ou concluída, de mestrado, doutorado, pós-doutorado, residência e lato sensu;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III - publicação de artigos em periódicos indexados em bases nacionais ou internacionais, classificados pelo sistema nacional vigente estabelecido pela Coordenação de Aperfeiçoamento de Pessoal de Nível Superior (CAPES);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IV - livro com ISBN (mínimo de 50 páginas) publicados por editoras que adotem prática de revisão por pares;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 - capítulo de Livro com ISBN publicados por editoras que adotem a prática de revisão por pares;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 - depósito/registro de Propriedade intelectual (Direito Autoral, Propriedade Industrial e/ou Proteção Sui Generis) devidamente registrada/depositada na respectiva base de proteção legal;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VII - registro de programa ou software; e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VIII - produção artística e curadoria artística e/ou educativa.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</w:tbl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  <w:t>CONFIRMAÇÃO DE DOCUMENTOS INSERIDOS NO SEI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tbl>
      <w:tblPr>
        <w:tblW w:w="10280" w:type="dxa"/>
        <w:jc w:val="start"/>
        <w:tblInd w:w="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8235"/>
        <w:gridCol w:w="988"/>
        <w:gridCol w:w="1057"/>
      </w:tblGrid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DOCUMENTOS NO PROCESSO SEI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Sim</w:t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Não</w:t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Anexo I devidamente preenchido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  <w:t>Projeto de pesquisa elaborado conforme a instrução normativa</w:t>
            </w:r>
            <w:r>
              <w:rPr>
                <w:color w:val="auto"/>
              </w:rPr>
              <w:t xml:space="preserve"> </w:t>
            </w: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  <w:t>Nº.4 – CPDCT/PRPPG/UFPR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Art. 5º Os projetos de pesquisa deverão obrigatoriamente conter os seguintes itens na sua redação: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 - identificação do projeto, incluindo título, palavras-chave e resumo;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II - objetivos geral e específicos;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>III - introdução com fundamentação teórica que contextualiza e justifica os objetivos propostos e caracteriza seu caráter técnico-científico;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IV - metodologias, procedimentos e materiais a serem utilizados;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V - equipe, indicando o(a) coordenador(a) e demais participantes;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VI - cronograma de desenvolvimento; e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>VII - produtos e impactos esperados.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 xml:space="preserve">Análise de mérito preenchido e autenticado pelo parecerista (usar o </w:t>
            </w:r>
            <w:hyperlink r:id="rId5">
              <w:r>
                <w:rPr>
                  <w:rStyle w:val="Hyperlink"/>
                  <w:rFonts w:eastAsia="Arial" w:cs="Arial" w:ascii="Arial" w:hAnsi="Arial"/>
                  <w:sz w:val="22"/>
                  <w:szCs w:val="22"/>
                </w:rPr>
                <w:t>documento disponível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 xml:space="preserve"> no </w:t>
            </w:r>
            <w:hyperlink r:id="rId6">
              <w:r>
                <w:rPr>
                  <w:rStyle w:val="Hyperlink"/>
                  <w:rFonts w:eastAsia="Arial" w:cs="Arial" w:ascii="Arial" w:hAnsi="Arial"/>
                  <w:sz w:val="22"/>
                  <w:szCs w:val="22"/>
                </w:rPr>
                <w:t>site do setor de ciências da saúde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>)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Extrato de ata departamental aprovando a proposta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</w:tbl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ind w:firstLine="540" w:start="-630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b/>
          <w:bCs/>
          <w:sz w:val="22"/>
          <w:szCs w:val="22"/>
        </w:rPr>
        <w:t>Observações:</w:t>
      </w:r>
      <w:r>
        <w:rPr>
          <w:rFonts w:eastAsia="Arial" w:cs="Arial" w:ascii="Arial" w:hAnsi="Arial"/>
          <w:sz w:val="22"/>
          <w:szCs w:val="22"/>
        </w:rPr>
        <w:t xml:space="preserve"> 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 xml:space="preserve">1) O extrato de ata deve estar assinado (chefe ou secretário) e conter as seguintes informações: 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“</w:t>
      </w:r>
      <w:r>
        <w:rPr>
          <w:rFonts w:eastAsia="Arial" w:cs="Arial" w:ascii="Arial" w:hAnsi="Arial"/>
          <w:sz w:val="22"/>
          <w:szCs w:val="22"/>
        </w:rPr>
        <w:t xml:space="preserve">Aprovação do projeto de pesquisa intitulado </w:t>
      </w:r>
      <w:r>
        <w:rPr>
          <w:rFonts w:eastAsia="Arial" w:cs="Arial" w:ascii="Arial" w:hAnsi="Arial"/>
          <w:i/>
          <w:iCs/>
          <w:sz w:val="22"/>
          <w:szCs w:val="22"/>
        </w:rPr>
        <w:t>[inserir o título]</w:t>
      </w:r>
      <w:r>
        <w:rPr>
          <w:rFonts w:eastAsia="Arial" w:cs="Arial" w:ascii="Arial" w:hAnsi="Arial"/>
          <w:sz w:val="22"/>
          <w:szCs w:val="22"/>
        </w:rPr>
        <w:t xml:space="preserve">, com data de início em </w:t>
      </w:r>
      <w:r>
        <w:rPr>
          <w:rFonts w:eastAsia="Arial" w:cs="Arial" w:ascii="Arial" w:hAnsi="Arial"/>
          <w:i/>
          <w:iCs/>
          <w:sz w:val="22"/>
          <w:szCs w:val="22"/>
        </w:rPr>
        <w:t>[dia/mês/ano]</w:t>
      </w:r>
      <w:r>
        <w:rPr>
          <w:rFonts w:eastAsia="Arial" w:cs="Arial" w:ascii="Arial" w:hAnsi="Arial"/>
          <w:sz w:val="22"/>
          <w:szCs w:val="22"/>
        </w:rPr>
        <w:t xml:space="preserve"> e término em </w:t>
      </w:r>
      <w:r>
        <w:rPr>
          <w:rFonts w:eastAsia="Arial" w:cs="Arial" w:ascii="Arial" w:hAnsi="Arial"/>
          <w:i/>
          <w:iCs/>
          <w:sz w:val="22"/>
          <w:szCs w:val="22"/>
        </w:rPr>
        <w:t>[dia/mês/ano]</w:t>
      </w:r>
      <w:r>
        <w:rPr>
          <w:rFonts w:eastAsia="Arial" w:cs="Arial" w:ascii="Arial" w:hAnsi="Arial"/>
          <w:sz w:val="22"/>
          <w:szCs w:val="22"/>
        </w:rPr>
        <w:t xml:space="preserve">, que tem como coordenador(a) </w:t>
      </w:r>
      <w:r>
        <w:rPr>
          <w:rFonts w:eastAsia="Arial" w:cs="Arial" w:ascii="Arial" w:hAnsi="Arial"/>
          <w:i/>
          <w:iCs/>
          <w:sz w:val="22"/>
          <w:szCs w:val="22"/>
        </w:rPr>
        <w:t>[inserir o nome completo do coordenador(a)]</w:t>
      </w:r>
      <w:r>
        <w:rPr>
          <w:rFonts w:eastAsia="Arial" w:cs="Arial" w:ascii="Arial" w:hAnsi="Arial"/>
          <w:sz w:val="22"/>
          <w:szCs w:val="22"/>
        </w:rPr>
        <w:t xml:space="preserve">. O(a) professor(a) </w:t>
      </w:r>
      <w:r>
        <w:rPr>
          <w:rFonts w:eastAsia="Arial" w:cs="Arial" w:ascii="Arial" w:hAnsi="Arial"/>
          <w:i/>
          <w:iCs/>
          <w:sz w:val="22"/>
          <w:szCs w:val="22"/>
        </w:rPr>
        <w:t xml:space="preserve">[inserir o nome completo do avaliador(a)] </w:t>
      </w:r>
      <w:r>
        <w:rPr>
          <w:rFonts w:eastAsia="Arial" w:cs="Arial" w:ascii="Arial" w:hAnsi="Arial"/>
          <w:sz w:val="22"/>
          <w:szCs w:val="22"/>
        </w:rPr>
        <w:t>foi designado(a) como avaliador(a) da análise de mérito e apresentou parecer favorável. Após discussão e votação, o projeto foi aprovado.”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2) Nos casos em que a unidade de lotação delegou a avaliação e aprovação de mérito a outra unidade colegiada ou comitê da UFPR, constar no processo ambos os extratos de ata.</w:t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545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545"/>
      </w:tblGrid>
      <w:tr>
        <w:trPr>
          <w:trHeight w:val="679" w:hRule="atLeast"/>
        </w:trPr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  <w:vAlign w:val="cente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bCs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PREZADO PROPONENTE, FAVOR AUTENTICAR O DOCUMENTO AO ANEXAR NO PROCESSO SEI (ÍCONE </w:t>
            </w:r>
            <w:r>
              <w:rPr/>
              <w:drawing>
                <wp:inline distT="0" distB="0" distL="0" distR="0">
                  <wp:extent cx="340995" cy="319405"/>
                  <wp:effectExtent l="0" t="0" r="0" b="0"/>
                  <wp:docPr id="1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1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  )</w:t>
            </w:r>
          </w:p>
        </w:tc>
      </w:tr>
    </w:tbl>
    <w:p>
      <w:pPr>
        <w:pStyle w:val="Normal"/>
        <w:ind w:end="1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  <w:t>Atenção:</w:t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A aprovação do Comitê Setorial de Saúde NÃO substitui o parecer do Comitê de Ética em Pesquisa (CEP) bem como o cadastro no Sistema Nacional de Gestão do Patrimônio Genético e do Conhecimento Tradicional Associado (SisGen) ao qual o projeto se aplica ficando sob responsabilidade do pesquisador os devidos trâmites.</w:t>
      </w:r>
    </w:p>
    <w:p>
      <w:pPr>
        <w:pStyle w:val="Normal"/>
        <w:ind w:end="1"/>
        <w:jc w:val="both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sectPr>
      <w:headerReference w:type="even" r:id="rId8"/>
      <w:headerReference w:type="default" r:id="rId9"/>
      <w:headerReference w:type="first" r:id="rId10"/>
      <w:footerReference w:type="even" r:id="rId11"/>
      <w:footerReference w:type="default" r:id="rId12"/>
      <w:footerReference w:type="first" r:id="rId13"/>
      <w:type w:val="nextPage"/>
      <w:pgSz w:w="11906" w:h="16838"/>
      <w:pgMar w:left="810" w:right="656" w:gutter="0" w:header="567" w:top="737" w:footer="567" w:bottom="1418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 w:characterSet="windows-1252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 w:characterSet="windows-1252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Verdana">
    <w:charset w:val="00" w:characterSet="windows-1252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Garamond">
    <w:charset w:val="00" w:characterSet="windows-1252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</w:font>
  <w:font w:name="Liberation Sans">
    <w:altName w:val="Arial"/>
    <w:charset w:val="00" w:characterSet="windows-1252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Tahoma">
    <w:charset w:val="00" w:characterSet="windows-1252"/>
    <w:family w:val="swiss"/>
    <w:pitch w:val="variable"/>
    <w:embedRegular r:id="rId25" w:fontKey="{19014A78-CABC-4EF0-12AC-5CD89AEFDE19}"/>
    <w:embedBold r:id="rId26" w:fontKey="{1A014A78-CABC-4EF0-12AC-5CD89AEFDE1A}"/>
  </w:font>
  <w:font w:name="Courier New">
    <w:charset w:val="00" w:characterSet="windows-1252"/>
    <w:family w:val="swiss"/>
    <w:pitch w:val="variable"/>
    <w:embedRegular r:id="rId27" w:fontKey="{1B014A78-CABC-4EF0-12AC-5CD89AEFDE1B}"/>
  </w:font>
  <w:font w:name="Cambria">
    <w:charset w:val="00" w:characterSet="windows-1252"/>
    <w:family w:val="roman"/>
    <w:pitch w:val="variable"/>
    <w:embedRegular r:id="rId28" w:fontKey="{1C014A78-CABC-4EF0-12AC-5CD89AEFDE1C}"/>
    <w:embedBold r:id="rId29" w:fontKey="{1D014A78-CABC-4EF0-12AC-5CD89AEFDE1D}"/>
    <w:embedItalic r:id="rId30" w:fontKey="{1E014A78-CABC-4EF0-12AC-5CD89AEFDE1E}"/>
    <w:embedBoldItalic r:id="rId31" w:fontKey="{1F014A78-CABC-4EF0-12AC-5CD89AEFDE1F}"/>
  </w:font>
  <w:font w:name="Calibri">
    <w:charset w:val="00" w:characterSet="windows-1252"/>
    <w:family w:val="swiss"/>
    <w:pitch w:val="variable"/>
    <w:embedRegular r:id="rId32" w:fontKey="{20014A78-CABC-4EF0-12AC-5CD89AEFDE20}"/>
    <w:embedBold r:id="rId33" w:fontKey="{21014A78-CABC-4EF0-12AC-5CD89AEFDE21}"/>
    <w:embedItalic r:id="rId34" w:fontKey="{22014A78-CABC-4EF0-12AC-5CD89AEFDE22}"/>
    <w:embedBoldItalic r:id="rId35" w:fontKey="{23014A78-CABC-4EF0-12AC-5CD89AEFDE23}"/>
  </w:font>
  <w:font w:name="Georgia">
    <w:charset w:val="00" w:characterSet="windows-1252"/>
    <w:family w:val="roman"/>
    <w:pitch w:val="variable"/>
    <w:embedRegular r:id="rId36" w:fontKey="{24014A78-CABC-4EF0-12AC-5CD89AEFDE24}"/>
    <w:embedBold r:id="rId37" w:fontKey="{25014A78-CABC-4EF0-12AC-5CD89AEFDE25}"/>
    <w:embedItalic r:id="rId38" w:fontKey="{26014A78-CABC-4EF0-12AC-5CD89AEFDE26}"/>
    <w:embedBoldItalic r:id="rId39" w:fontKey="{27014A78-CABC-4EF0-12AC-5CD89AEFDE27}"/>
  </w:font>
  <w:font w:name="Century Gothic">
    <w:charset w:val="00" w:characterSet="windows-1252"/>
    <w:family w:val="swiss"/>
    <w:pitch w:val="variable"/>
    <w:embedRegular r:id="rId40" w:fontKey="{28014A78-CABC-4EF0-12AC-5CD89AEFDE28}"/>
    <w:embedBold r:id="rId41" w:fontKey="{29014A78-CABC-4EF0-12AC-5CD89AEFDE29}"/>
    <w:embedItalic r:id="rId42" w:fontKey="{2A014A78-CABC-4EF0-12AC-5CD89AEFDE2A}"/>
    <w:embedBoldItalic r:id="rId43" w:fontKey="{2B014A78-CABC-4EF0-12AC-5CD89AEFDE2B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top w:val="single" w:sz="6" w:space="8" w:color="000000"/>
      </w:pBdr>
      <w:tabs>
        <w:tab w:val="clear" w:pos="720"/>
        <w:tab w:val="center" w:pos="4419" w:leader="none"/>
        <w:tab w:val="right" w:pos="8838" w:leader="none"/>
      </w:tabs>
      <w:jc w:val="center"/>
      <w:rPr>
        <w:rFonts w:ascii="Times New Roman" w:hAnsi="Times New Roman"/>
        <w:color w:val="000080"/>
        <w:sz w:val="18"/>
        <w:szCs w:val="18"/>
      </w:rPr>
    </w:pPr>
    <w:r>
      <w:rPr>
        <w:rFonts w:ascii="Times New Roman" w:hAnsi="Times New Roman"/>
        <w:color w:val="000080"/>
        <w:sz w:val="18"/>
        <w:szCs w:val="18"/>
      </w:rPr>
    </w:r>
  </w:p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80"/>
        <w:sz w:val="20"/>
      </w:rPr>
    </w:pPr>
    <w:r>
      <w:rPr>
        <w:rFonts w:ascii="Times New Roman" w:hAnsi="Times New Roman"/>
        <w:color w:val="000080"/>
        <w:sz w:val="20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top w:val="single" w:sz="6" w:space="8" w:color="000000"/>
      </w:pBdr>
      <w:tabs>
        <w:tab w:val="clear" w:pos="720"/>
        <w:tab w:val="center" w:pos="4419" w:leader="none"/>
        <w:tab w:val="right" w:pos="8838" w:leader="none"/>
      </w:tabs>
      <w:jc w:val="center"/>
      <w:rPr>
        <w:rFonts w:ascii="Times New Roman" w:hAnsi="Times New Roman"/>
        <w:color w:val="000080"/>
        <w:sz w:val="18"/>
        <w:szCs w:val="18"/>
      </w:rPr>
    </w:pPr>
    <w:r>
      <w:rPr>
        <w:rFonts w:ascii="Times New Roman" w:hAnsi="Times New Roman"/>
        <w:color w:val="000080"/>
        <w:sz w:val="18"/>
        <w:szCs w:val="18"/>
      </w:rPr>
    </w:r>
  </w:p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80"/>
        <w:sz w:val="20"/>
      </w:rPr>
    </w:pPr>
    <w:r>
      <w:rPr>
        <w:rFonts w:ascii="Times New Roman" w:hAnsi="Times New Roman"/>
        <w:color w:val="000080"/>
        <w:sz w:val="20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widowControl w:val="false"/>
      <w:pBdr/>
      <w:spacing w:lineRule="auto" w:line="276"/>
      <w:rPr>
        <w:rFonts w:ascii="Arial" w:hAnsi="Arial" w:eastAsia="Arial" w:cs="Arial"/>
        <w:b/>
        <w:sz w:val="22"/>
        <w:szCs w:val="22"/>
      </w:rPr>
    </w:pPr>
    <w:r>
      <w:rPr>
        <w:rFonts w:eastAsia="Arial" w:cs="Arial" w:ascii="Arial" w:hAnsi="Arial"/>
        <w:b/>
        <w:sz w:val="22"/>
        <w:szCs w:val="22"/>
      </w:rPr>
    </w:r>
  </w:p>
  <w:tbl>
    <w:tblPr>
      <w:tblStyle w:val="a4"/>
      <w:tblW w:w="9381" w:type="dxa"/>
      <w:jc w:val="start"/>
      <w:tblInd w:w="-1101" w:type="dxa"/>
      <w:tblLayout w:type="fixed"/>
      <w:tblCellMar>
        <w:top w:w="0" w:type="dxa"/>
        <w:start w:w="108" w:type="dxa"/>
        <w:bottom w:w="0" w:type="dxa"/>
        <w:end w:w="108" w:type="dxa"/>
      </w:tblCellMar>
      <w:tblLook w:firstRow="0" w:noVBand="0" w:lastRow="0" w:firstColumn="0" w:lastColumn="0" w:noHBand="0" w:val="0000"/>
    </w:tblPr>
    <w:tblGrid>
      <w:gridCol w:w="2054"/>
      <w:gridCol w:w="7327"/>
    </w:tblGrid>
    <w:tr>
      <w:trPr>
        <w:trHeight w:val="1266" w:hRule="atLeast"/>
        <w:cantSplit w:val="true"/>
      </w:trPr>
      <w:tc>
        <w:tcPr>
          <w:tcW w:w="2054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0"/>
            </w:rPr>
          </w:pPr>
          <w:r>
            <w:rPr>
              <w:rFonts w:ascii="Times New Roman" w:hAnsi="Times New Roman"/>
              <w:color w:val="000000"/>
              <w:sz w:val="20"/>
            </w:rPr>
          </w:r>
        </w:p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2"/>
              <w:szCs w:val="22"/>
            </w:rPr>
          </w:pPr>
          <w:r>
            <w:rPr>
              <w:rFonts w:ascii="Times New Roman" w:hAnsi="Times New Roman"/>
              <w:color w:val="000000"/>
              <w:sz w:val="22"/>
              <w:szCs w:val="22"/>
            </w:rPr>
          </w:r>
        </w:p>
      </w:tc>
      <w:tc>
        <w:tcPr>
          <w:tcW w:w="7327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Century Gothic" w:hAnsi="Century Gothic" w:eastAsia="Century Gothic" w:cs="Century Gothic"/>
              <w:color w:val="000000"/>
              <w:sz w:val="22"/>
              <w:szCs w:val="22"/>
            </w:rPr>
          </w:pPr>
          <w:r>
            <w:rPr>
              <w:rFonts w:eastAsia="Century Gothic" w:cs="Century Gothic" w:ascii="Century Gothic" w:hAnsi="Century Gothic"/>
              <w:color w:val="000000"/>
              <w:sz w:val="22"/>
              <w:szCs w:val="22"/>
            </w:rPr>
            <w:drawing>
              <wp:anchor behindDoc="1" distT="0" distB="0" distL="0" distR="0" simplePos="0" locked="0" layoutInCell="1" allowOverlap="1" relativeHeight="4">
                <wp:simplePos x="0" y="0"/>
                <wp:positionH relativeFrom="column">
                  <wp:posOffset>4150995</wp:posOffset>
                </wp:positionH>
                <wp:positionV relativeFrom="paragraph">
                  <wp:posOffset>62865</wp:posOffset>
                </wp:positionV>
                <wp:extent cx="514985" cy="727075"/>
                <wp:effectExtent l="0" t="0" r="0" b="0"/>
                <wp:wrapNone/>
                <wp:docPr id="2" name="image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4985" cy="727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w:drawing>
              <wp:anchor behindDoc="1" distT="0" distB="0" distL="0" distR="0" simplePos="0" locked="0" layoutInCell="1" allowOverlap="1" relativeHeight="7">
                <wp:simplePos x="0" y="0"/>
                <wp:positionH relativeFrom="column">
                  <wp:posOffset>-586740</wp:posOffset>
                </wp:positionH>
                <wp:positionV relativeFrom="paragraph">
                  <wp:posOffset>106045</wp:posOffset>
                </wp:positionV>
                <wp:extent cx="1029335" cy="617220"/>
                <wp:effectExtent l="0" t="0" r="0" b="0"/>
                <wp:wrapNone/>
                <wp:docPr id="3" name="image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9335" cy="6172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mc:AlternateContent>
              <mc:Choice Requires="wps">
                <w:drawing>
                  <wp:anchor behindDoc="1" distT="0" distB="2540" distL="0" distR="2540" simplePos="0" locked="0" layoutInCell="1" allowOverlap="1" relativeHeight="14" wp14:anchorId="32226D64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165100</wp:posOffset>
                    </wp:positionV>
                    <wp:extent cx="2867025" cy="695325"/>
                    <wp:effectExtent l="635" t="635" r="0" b="0"/>
                    <wp:wrapNone/>
                    <wp:docPr id="4" name="Retângulo 5"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67040" cy="69516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txbx>
                            <w:txbxContent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MINISTÉRIO DA EDUCAÇÃO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UNIVERSIDADE FEDERAL DO PARANÁ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SETOR DE CIÊNCIAS DA SAÚDE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Comitê Setorial de Pesquisa</w:t>
                                </w:r>
                              </w:p>
                            </w:txbxContent>
                          </wps:txbx>
                          <wps:bodyPr lIns="0" rIns="0" tIns="0" bIns="0" anchor="t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id="shape_0" ID="Retângulo 5" path="m0,0l-2147483645,0l-2147483645,-2147483646l0,-2147483646xe" stroked="f" o:allowincell="t" style="position:absolute;margin-left:64.85pt;margin-top:13pt;width:225.7pt;height:54.7pt;mso-wrap-style:square;v-text-anchor:top;mso-position-horizontal:center;mso-position-horizontal-relative:margin" wp14:anchorId="32226D64">
                    <v:fill o:detectmouseclick="t" on="false"/>
                    <v:stroke color="#3465a4" joinstyle="round" endcap="flat"/>
                    <v:textbox>
                      <w:txbxContent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MINISTÉRIO DA EDUCAÇÃO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UNIVERSIDADE FEDERAL DO PARANÁ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SETOR DE CIÊNCIAS DA SAÚDE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Comitê Setorial de Pesquisa</w:t>
                          </w:r>
                        </w:p>
                      </w:txbxContent>
                    </v:textbox>
                    <w10:wrap type="none"/>
                  </v:rect>
                </w:pict>
              </mc:Fallback>
            </mc:AlternateContent>
          </w:r>
        </w:p>
      </w:tc>
    </w:tr>
  </w:tbl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00"/>
        <w:sz w:val="20"/>
      </w:rPr>
    </w:pPr>
    <w:r>
      <w:rPr>
        <w:rFonts w:ascii="Times New Roman" w:hAnsi="Times New Roman"/>
        <w:color w:val="000000"/>
        <w:sz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widowControl w:val="false"/>
      <w:pBdr/>
      <w:spacing w:lineRule="auto" w:line="276"/>
      <w:rPr>
        <w:rFonts w:ascii="Arial" w:hAnsi="Arial" w:eastAsia="Arial" w:cs="Arial"/>
        <w:b/>
        <w:sz w:val="22"/>
        <w:szCs w:val="22"/>
      </w:rPr>
    </w:pPr>
    <w:r>
      <w:rPr>
        <w:rFonts w:eastAsia="Arial" w:cs="Arial" w:ascii="Arial" w:hAnsi="Arial"/>
        <w:b/>
        <w:sz w:val="22"/>
        <w:szCs w:val="22"/>
      </w:rPr>
    </w:r>
  </w:p>
  <w:tbl>
    <w:tblPr>
      <w:tblStyle w:val="a4"/>
      <w:tblW w:w="9381" w:type="dxa"/>
      <w:jc w:val="start"/>
      <w:tblInd w:w="-1101" w:type="dxa"/>
      <w:tblLayout w:type="fixed"/>
      <w:tblCellMar>
        <w:top w:w="0" w:type="dxa"/>
        <w:start w:w="108" w:type="dxa"/>
        <w:bottom w:w="0" w:type="dxa"/>
        <w:end w:w="108" w:type="dxa"/>
      </w:tblCellMar>
      <w:tblLook w:firstRow="0" w:noVBand="0" w:lastRow="0" w:firstColumn="0" w:lastColumn="0" w:noHBand="0" w:val="0000"/>
    </w:tblPr>
    <w:tblGrid>
      <w:gridCol w:w="2054"/>
      <w:gridCol w:w="7327"/>
    </w:tblGrid>
    <w:tr>
      <w:trPr>
        <w:trHeight w:val="1266" w:hRule="atLeast"/>
        <w:cantSplit w:val="true"/>
      </w:trPr>
      <w:tc>
        <w:tcPr>
          <w:tcW w:w="2054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0"/>
            </w:rPr>
          </w:pPr>
          <w:r>
            <w:rPr>
              <w:rFonts w:ascii="Times New Roman" w:hAnsi="Times New Roman"/>
              <w:color w:val="000000"/>
              <w:sz w:val="20"/>
            </w:rPr>
          </w:r>
        </w:p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2"/>
              <w:szCs w:val="22"/>
            </w:rPr>
          </w:pPr>
          <w:r>
            <w:rPr>
              <w:rFonts w:ascii="Times New Roman" w:hAnsi="Times New Roman"/>
              <w:color w:val="000000"/>
              <w:sz w:val="22"/>
              <w:szCs w:val="22"/>
            </w:rPr>
          </w:r>
        </w:p>
      </w:tc>
      <w:tc>
        <w:tcPr>
          <w:tcW w:w="7327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Century Gothic" w:hAnsi="Century Gothic" w:eastAsia="Century Gothic" w:cs="Century Gothic"/>
              <w:color w:val="000000"/>
              <w:sz w:val="22"/>
              <w:szCs w:val="22"/>
            </w:rPr>
          </w:pPr>
          <w:r>
            <w:rPr>
              <w:rFonts w:eastAsia="Century Gothic" w:cs="Century Gothic" w:ascii="Century Gothic" w:hAnsi="Century Gothic"/>
              <w:color w:val="000000"/>
              <w:sz w:val="22"/>
              <w:szCs w:val="22"/>
            </w:rPr>
            <w:drawing>
              <wp:anchor behindDoc="1" distT="0" distB="0" distL="0" distR="0" simplePos="0" locked="0" layoutInCell="1" allowOverlap="1" relativeHeight="4">
                <wp:simplePos x="0" y="0"/>
                <wp:positionH relativeFrom="column">
                  <wp:posOffset>4150995</wp:posOffset>
                </wp:positionH>
                <wp:positionV relativeFrom="paragraph">
                  <wp:posOffset>62865</wp:posOffset>
                </wp:positionV>
                <wp:extent cx="514985" cy="727075"/>
                <wp:effectExtent l="0" t="0" r="0" b="0"/>
                <wp:wrapNone/>
                <wp:docPr id="5" name="image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4985" cy="727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w:drawing>
              <wp:anchor behindDoc="1" distT="0" distB="0" distL="0" distR="0" simplePos="0" locked="0" layoutInCell="1" allowOverlap="1" relativeHeight="7">
                <wp:simplePos x="0" y="0"/>
                <wp:positionH relativeFrom="column">
                  <wp:posOffset>-586740</wp:posOffset>
                </wp:positionH>
                <wp:positionV relativeFrom="paragraph">
                  <wp:posOffset>106045</wp:posOffset>
                </wp:positionV>
                <wp:extent cx="1029335" cy="617220"/>
                <wp:effectExtent l="0" t="0" r="0" b="0"/>
                <wp:wrapNone/>
                <wp:docPr id="6" name="image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9335" cy="6172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mc:AlternateContent>
              <mc:Choice Requires="wps">
                <w:drawing>
                  <wp:anchor behindDoc="1" distT="0" distB="2540" distL="0" distR="2540" simplePos="0" locked="0" layoutInCell="1" allowOverlap="1" relativeHeight="14" wp14:anchorId="32226D64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165100</wp:posOffset>
                    </wp:positionV>
                    <wp:extent cx="2867025" cy="695325"/>
                    <wp:effectExtent l="635" t="635" r="0" b="0"/>
                    <wp:wrapNone/>
                    <wp:docPr id="7" name="Retângulo 5"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67040" cy="69516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txbx>
                            <w:txbxContent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MINISTÉRIO DA EDUCAÇÃO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UNIVERSIDADE FEDERAL DO PARANÁ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SETOR DE CIÊNCIAS DA SAÚDE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Comitê Setorial de Pesquisa</w:t>
                                </w:r>
                              </w:p>
                            </w:txbxContent>
                          </wps:txbx>
                          <wps:bodyPr lIns="0" rIns="0" tIns="0" bIns="0" anchor="t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id="shape_0" ID="Retângulo 5" path="m0,0l-2147483645,0l-2147483645,-2147483646l0,-2147483646xe" stroked="f" o:allowincell="t" style="position:absolute;margin-left:64.85pt;margin-top:13pt;width:225.7pt;height:54.7pt;mso-wrap-style:square;v-text-anchor:top;mso-position-horizontal:center;mso-position-horizontal-relative:margin" wp14:anchorId="32226D64">
                    <v:fill o:detectmouseclick="t" on="false"/>
                    <v:stroke color="#3465a4" joinstyle="round" endcap="flat"/>
                    <v:textbox>
                      <w:txbxContent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MINISTÉRIO DA EDUCAÇÃO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UNIVERSIDADE FEDERAL DO PARANÁ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SETOR DE CIÊNCIAS DA SAÚDE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Comitê Setorial de Pesquisa</w:t>
                          </w:r>
                        </w:p>
                      </w:txbxContent>
                    </v:textbox>
                    <w10:wrap type="none"/>
                  </v:rect>
                </w:pict>
              </mc:Fallback>
            </mc:AlternateContent>
          </w:r>
        </w:p>
      </w:tc>
    </w:tr>
  </w:tbl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00"/>
        <w:sz w:val="20"/>
      </w:rPr>
    </w:pPr>
    <w:r>
      <w:rPr>
        <w:rFonts w:ascii="Times New Roman" w:hAnsi="Times New Roman"/>
        <w:color w:val="000000"/>
        <w:sz w:val="20"/>
      </w:rPr>
    </w:r>
  </w:p>
</w:hdr>
</file>

<file path=word/settings.xml><?xml version="1.0" encoding="utf-8"?>
<w:settings xmlns:w="http://schemas.openxmlformats.org/wordprocessingml/2006/main">
  <w:zoom w:percent="90"/>
  <w:embedTrueTypeFonts/>
  <w:defaultTabStop w:val="720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Verdana" w:hAnsi="Verdana" w:eastAsia="Verdana" w:cs="Verdana"/>
        <w:sz w:val="24"/>
        <w:szCs w:val="24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before="0" w:after="0"/>
      <w:jc w:val="start"/>
    </w:pPr>
    <w:rPr>
      <w:rFonts w:eastAsia="Times New Roman" w:cs="Times New Roman" w:ascii="Verdana" w:hAnsi="Verdana"/>
      <w:color w:val="auto"/>
      <w:kern w:val="0"/>
      <w:sz w:val="24"/>
      <w:szCs w:val="20"/>
      <w:lang w:val="pt-BR" w:eastAsia="pt-BR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jc w:val="center"/>
      <w:outlineLvl w:val="0"/>
    </w:pPr>
    <w:rPr>
      <w:rFonts w:ascii="Arial" w:hAnsi="Arial"/>
      <w:b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jc w:val="end"/>
      <w:outlineLvl w:val="1"/>
    </w:pPr>
    <w:rPr>
      <w:rFonts w:ascii="Garamond" w:hAnsi="Garamond"/>
      <w:sz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jc w:val="center"/>
      <w:outlineLvl w:val="2"/>
    </w:pPr>
    <w:rPr>
      <w:rFonts w:ascii="Garamond" w:hAnsi="Garamond"/>
      <w:sz w:val="3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jc w:val="both"/>
      <w:outlineLvl w:val="3"/>
    </w:pPr>
    <w:rPr>
      <w:rFonts w:ascii="Garamond" w:hAnsi="Garamond"/>
      <w:sz w:val="28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ind w:firstLine="708"/>
      <w:jc w:val="both"/>
      <w:outlineLvl w:val="4"/>
    </w:pPr>
    <w:rPr>
      <w:rFonts w:ascii="Garamond" w:hAnsi="Garamond"/>
      <w:sz w:val="28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coradanotaderodapuser" w:customStyle="1">
    <w:name w:val="Âncora da nota de rodapé (user)"/>
    <w:qFormat/>
    <w:rPr>
      <w:vertAlign w:val="superscript"/>
    </w:rPr>
  </w:style>
  <w:style w:type="character" w:styleId="FootnoteCharacters" w:customStyle="1">
    <w:name w:val="Footnote Characters"/>
    <w:semiHidden/>
    <w:qFormat/>
    <w:rPr>
      <w:vertAlign w:val="superscript"/>
    </w:rPr>
  </w:style>
  <w:style w:type="character" w:styleId="CabealhoChar" w:customStyle="1">
    <w:name w:val="Cabeçalho Char"/>
    <w:uiPriority w:val="99"/>
    <w:qFormat/>
    <w:rsid w:val="00517bef"/>
    <w:rPr/>
  </w:style>
  <w:style w:type="character" w:styleId="CommentReference">
    <w:name w:val="annotation reference"/>
    <w:qFormat/>
    <w:rsid w:val="005a5ffd"/>
    <w:rPr>
      <w:sz w:val="16"/>
      <w:szCs w:val="16"/>
    </w:rPr>
  </w:style>
  <w:style w:type="character" w:styleId="TextodecomentrioChar" w:customStyle="1">
    <w:name w:val="Texto de comentário Char"/>
    <w:qFormat/>
    <w:rsid w:val="005a5ffd"/>
    <w:rPr>
      <w:rFonts w:ascii="Verdana" w:hAnsi="Verdana"/>
    </w:rPr>
  </w:style>
  <w:style w:type="character" w:styleId="AssuntodocomentrioChar" w:customStyle="1">
    <w:name w:val="Assunto do comentário Char"/>
    <w:link w:val="annotationsubject"/>
    <w:qFormat/>
    <w:rsid w:val="005a5ffd"/>
    <w:rPr>
      <w:rFonts w:ascii="Verdana" w:hAnsi="Verdana"/>
      <w:b/>
      <w:bCs/>
    </w:rPr>
  </w:style>
  <w:style w:type="character" w:styleId="LinkdaInternetuser" w:customStyle="1">
    <w:name w:val="Link da Internet (user)"/>
    <w:qFormat/>
    <w:rPr>
      <w:color w:val="000080"/>
      <w:u w:val="single"/>
    </w:rPr>
  </w:style>
  <w:style w:type="character" w:styleId="Hyperlink">
    <w:name w:val="Hyperlink"/>
    <w:basedOn w:val="DefaultParagraphFont"/>
    <w:uiPriority w:val="99"/>
    <w:unhideWhenUsed/>
    <w:rsid w:val="00ed54ae"/>
    <w:rPr>
      <w:color w:themeColor="hyperlink"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ed54ae"/>
    <w:rPr>
      <w:color w:val="605E5C"/>
      <w:shd w:fill="E1DFDD" w:val="clear"/>
    </w:rPr>
  </w:style>
  <w:style w:type="character" w:styleId="FollowedHyperlink">
    <w:name w:val="FollowedHyperlink"/>
    <w:basedOn w:val="DefaultParagraphFont"/>
    <w:uiPriority w:val="99"/>
    <w:semiHidden/>
    <w:unhideWhenUsed/>
    <w:rsid w:val="00450f8d"/>
    <w:rPr>
      <w:color w:themeColor="followedHyperlink" w:val="954F72"/>
      <w:u w:val="single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jc w:val="both"/>
    </w:pPr>
    <w:rPr>
      <w:rFonts w:ascii="Arial" w:hAnsi="Arial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BodyText"/>
    <w:uiPriority w:val="10"/>
    <w:qFormat/>
    <w:pPr>
      <w:jc w:val="center"/>
    </w:pPr>
    <w:rPr>
      <w:rFonts w:ascii="Garamond" w:hAnsi="Garamond"/>
      <w:b/>
      <w:sz w:val="28"/>
      <w:u w:val="single"/>
    </w:rPr>
  </w:style>
  <w:style w:type="paragraph" w:styleId="ndiceuser" w:customStyle="1">
    <w:name w:val="Índice (user)"/>
    <w:basedOn w:val="Normal"/>
    <w:qFormat/>
    <w:pPr>
      <w:suppressLineNumbers/>
    </w:pPr>
    <w:rPr>
      <w:rFonts w:cs="Lucida Sans"/>
    </w:rPr>
  </w:style>
  <w:style w:type="paragraph" w:styleId="CabealhoeRodap" w:customStyle="1">
    <w:name w:val="Cabeçalho e Rodapé"/>
    <w:basedOn w:val="Normal"/>
    <w:qFormat/>
    <w:pPr/>
    <w:rPr/>
  </w:style>
  <w:style w:type="paragraph" w:styleId="Cabealhoerodap1">
    <w:name w:val="Cabeçalho e rodapé1"/>
    <w:basedOn w:val="Normal"/>
    <w:qFormat/>
    <w:pPr/>
    <w:rPr/>
  </w:style>
  <w:style w:type="paragraph" w:styleId="Header">
    <w:name w:val="header"/>
    <w:basedOn w:val="Normal"/>
    <w:link w:val="CabealhoChar"/>
    <w:uiPriority w:val="99"/>
    <w:pPr>
      <w:tabs>
        <w:tab w:val="clear" w:pos="720"/>
        <w:tab w:val="center" w:pos="4419" w:leader="none"/>
        <w:tab w:val="right" w:pos="8838" w:leader="none"/>
      </w:tabs>
    </w:pPr>
    <w:rPr>
      <w:rFonts w:ascii="Times New Roman" w:hAnsi="Times New Roman"/>
      <w:sz w:val="20"/>
    </w:rPr>
  </w:style>
  <w:style w:type="paragraph" w:styleId="Footer">
    <w:name w:val="footer"/>
    <w:basedOn w:val="Normal"/>
    <w:pPr>
      <w:tabs>
        <w:tab w:val="clear" w:pos="720"/>
        <w:tab w:val="center" w:pos="4419" w:leader="none"/>
        <w:tab w:val="right" w:pos="8838" w:leader="none"/>
      </w:tabs>
    </w:pPr>
    <w:rPr>
      <w:rFonts w:ascii="Times New Roman" w:hAnsi="Times New Roman"/>
      <w:sz w:val="20"/>
    </w:rPr>
  </w:style>
  <w:style w:type="paragraph" w:styleId="BodyText2">
    <w:name w:val="Body Text 2"/>
    <w:basedOn w:val="Normal"/>
    <w:qFormat/>
    <w:pPr>
      <w:jc w:val="both"/>
    </w:pPr>
    <w:rPr>
      <w:rFonts w:ascii="Garamond" w:hAnsi="Garamond"/>
      <w:sz w:val="32"/>
    </w:rPr>
  </w:style>
  <w:style w:type="paragraph" w:styleId="FootnoteText">
    <w:name w:val="footnote text"/>
    <w:basedOn w:val="Normal"/>
    <w:semiHidden/>
    <w:pPr/>
    <w:rPr>
      <w:sz w:val="20"/>
    </w:rPr>
  </w:style>
  <w:style w:type="paragraph" w:styleId="BalloonText">
    <w:name w:val="Balloon Text"/>
    <w:basedOn w:val="Normal"/>
    <w:semiHidden/>
    <w:qFormat/>
    <w:rsid w:val="002c3bd4"/>
    <w:pPr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qFormat/>
    <w:rsid w:val="00d80d7e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  <w:color w:val="000000"/>
      <w:sz w:val="20"/>
    </w:rPr>
  </w:style>
  <w:style w:type="paragraph" w:styleId="ListaColorida-nfase11" w:customStyle="1">
    <w:name w:val="Lista Colorida - Ênfase 11"/>
    <w:basedOn w:val="Normal"/>
    <w:uiPriority w:val="34"/>
    <w:qFormat/>
    <w:rsid w:val="00ad570b"/>
    <w:pPr>
      <w:spacing w:before="0" w:after="0"/>
      <w:ind w:start="720"/>
      <w:contextualSpacing/>
    </w:pPr>
    <w:rPr>
      <w:rFonts w:ascii="Cambria" w:hAnsi="Cambria" w:eastAsia="MS Mincho"/>
      <w:szCs w:val="24"/>
      <w:lang w:val="en-US" w:eastAsia="en-US"/>
    </w:rPr>
  </w:style>
  <w:style w:type="paragraph" w:styleId="CommentText">
    <w:name w:val="annotation text"/>
    <w:basedOn w:val="Normal"/>
    <w:link w:val="TextodecomentrioChar"/>
    <w:qFormat/>
    <w:rsid w:val="005a5ffd"/>
    <w:pPr/>
    <w:rPr>
      <w:sz w:val="20"/>
    </w:rPr>
  </w:style>
  <w:style w:type="paragraph" w:styleId="annotationsubject">
    <w:name w:val="annotation subject"/>
    <w:basedOn w:val="CommentText"/>
    <w:next w:val="CommentText"/>
    <w:link w:val="AssuntodocomentrioChar"/>
    <w:qFormat/>
    <w:rsid w:val="005a5ffd"/>
    <w:pPr/>
    <w:rPr>
      <w:b/>
      <w:bCs/>
    </w:rPr>
  </w:style>
  <w:style w:type="paragraph" w:styleId="Contedodoquadrouser" w:customStyle="1">
    <w:name w:val="Conteúdo do quadro (user)"/>
    <w:basedOn w:val="Normal"/>
    <w:qFormat/>
    <w:pPr/>
    <w:rPr/>
  </w:style>
  <w:style w:type="paragraph" w:styleId="Default" w:customStyle="1">
    <w:name w:val="Default"/>
    <w:qFormat/>
    <w:pPr>
      <w:widowControl/>
      <w:suppressAutoHyphens w:val="true"/>
      <w:bidi w:val="0"/>
      <w:spacing w:before="0" w:after="0"/>
      <w:jc w:val="start"/>
    </w:pPr>
    <w:rPr>
      <w:rFonts w:ascii="Calibri" w:hAnsi="Calibri" w:eastAsia="Times New Roman" w:cs="Times New Roman"/>
      <w:color w:val="000000"/>
      <w:kern w:val="0"/>
      <w:sz w:val="24"/>
      <w:szCs w:val="20"/>
      <w:lang w:eastAsia="ja-JP" w:val="pt-BR" w:bidi="ar-SA"/>
    </w:rPr>
  </w:style>
  <w:style w:type="paragraph" w:styleId="ListParagraph">
    <w:name w:val="List Paragraph"/>
    <w:basedOn w:val="Normal"/>
    <w:uiPriority w:val="34"/>
    <w:qFormat/>
    <w:pPr>
      <w:spacing w:before="0" w:after="0"/>
      <w:ind w:start="720"/>
      <w:contextualSpacing/>
    </w:pPr>
    <w:rPr/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ontedodoquadro">
    <w:name w:val="Conteúdo do quadro"/>
    <w:basedOn w:val="Normal"/>
    <w:qFormat/>
    <w:pPr/>
    <w:rPr/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ww.prppg.ufpr.br/site/wp-content/uploads/2019/02/in_01_cpdct.pdf" TargetMode="External"/><Relationship Id="rId3" Type="http://schemas.openxmlformats.org/officeDocument/2006/relationships/hyperlink" Target="https://www.prppg.ufpr.br/site/wp-content/uploads/2019/02/in_02_cpdct.pdf" TargetMode="External"/><Relationship Id="rId4" Type="http://schemas.openxmlformats.org/officeDocument/2006/relationships/hyperlink" Target="https://www.prppg.ufpr.br/site/wp-content/uploads/2023/02/in-04-pesquisa-prppg.pdf" TargetMode="External"/><Relationship Id="rId5" Type="http://schemas.openxmlformats.org/officeDocument/2006/relationships/hyperlink" Target="https://saude.ufpr.br/wp-content/uploads/2023/08/analise-de-merito-da-unidade-do-projeto-1.docx" TargetMode="External"/><Relationship Id="rId6" Type="http://schemas.openxmlformats.org/officeDocument/2006/relationships/hyperlink" Target="https://saude.ufpr.br/comites-setoriais/" TargetMode="External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header" Target="header3.xm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oter" Target="footer3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<Relationship Id="rId36" Type="http://schemas.openxmlformats.org/officeDocument/2006/relationships/font" Target="fonts/font36.odttf"/><Relationship Id="rId37" Type="http://schemas.openxmlformats.org/officeDocument/2006/relationships/font" Target="fonts/font37.odttf"/><Relationship Id="rId38" Type="http://schemas.openxmlformats.org/officeDocument/2006/relationships/font" Target="fonts/font38.odttf"/><Relationship Id="rId39" Type="http://schemas.openxmlformats.org/officeDocument/2006/relationships/font" Target="fonts/font39.odttf"/><Relationship Id="rId40" Type="http://schemas.openxmlformats.org/officeDocument/2006/relationships/font" Target="fonts/font40.odttf"/><Relationship Id="rId41" Type="http://schemas.openxmlformats.org/officeDocument/2006/relationships/font" Target="fonts/font41.odttf"/><Relationship Id="rId42" Type="http://schemas.openxmlformats.org/officeDocument/2006/relationships/font" Target="fonts/font42.odttf"/><Relationship Id="rId43" Type="http://schemas.openxmlformats.org/officeDocument/2006/relationships/font" Target="fonts/font43.odttf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2.jpeg"/><Relationship Id="rId2" Type="http://schemas.openxmlformats.org/officeDocument/2006/relationships/image" Target="media/image3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2.jpeg"/><Relationship Id="rId2" Type="http://schemas.openxmlformats.org/officeDocument/2006/relationships/image" Target="media/image3.jpeg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hYMTLEnhnBEk9l6bAGuuaQut1oww==">CgMxLjAyCGguZ2pkZ3hzMg5oLjNjc25xeHI2Z3IzaDgAciExMDBxLV9zbXhBakdRMmZIYjRpVS0tVFdfd0N0cEhWWUk=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>LibreOffice/25.8.1.1$Windows_X86_64 LibreOffice_project/54047653041915e595ad4e45cccea684809c77b5</Application>
  <AppVersion>15.0000</AppVersion>
  <Pages>3</Pages>
  <Words>950</Words>
  <Characters>5339</Characters>
  <CharactersWithSpaces>6241</CharactersWithSpaces>
  <Paragraphs>89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2024-09-30T13:56:00Z</dcterms:created>
  <dc:creator>juraci</dc:creator>
  <dc:description/>
  <dc:language>pt-BR</dc:language>
  <cp:lastModifiedBy/>
  <dcterms:modified xsi:type="dcterms:W3CDTF">2025-10-03T10:25:47Z</dcterms:modified>
  <cp:revision>13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